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0E616391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7E08F5">
        <w:rPr>
          <w:rFonts w:ascii="Georgia" w:eastAsia="Georgia" w:hAnsi="Georgia" w:cs="Georgia"/>
          <w:color w:val="003660"/>
          <w:sz w:val="36"/>
          <w:szCs w:val="36"/>
        </w:rPr>
        <w:t>Worksheet KS5.2</w:t>
      </w:r>
    </w:p>
    <w:p w14:paraId="49356CDE" w14:textId="1A017CE6" w:rsidR="007E08F5" w:rsidRDefault="007E08F5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color w:val="003660"/>
          <w:sz w:val="36"/>
          <w:szCs w:val="36"/>
        </w:rPr>
        <w:t>Using Covid-19 data from the ONS</w:t>
      </w:r>
    </w:p>
    <w:p w14:paraId="36174A93" w14:textId="77777777" w:rsidR="00226962" w:rsidRDefault="00226962" w:rsidP="00226962">
      <w:p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Office for National Statistics continuously collect data about the UK. The data that has been collected on COVID-19 is available through the ONS website.</w:t>
      </w:r>
    </w:p>
    <w:p w14:paraId="3694BF0C" w14:textId="77777777" w:rsidR="00226962" w:rsidRDefault="00226962" w:rsidP="00226962">
      <w:p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You will need access to the internet to complete this worksheet.</w:t>
      </w:r>
    </w:p>
    <w:p w14:paraId="0371FA71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Find the ONS website and go to the Coronavirus (COVID-19) page.</w:t>
      </w:r>
    </w:p>
    <w:p w14:paraId="46A174AD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content of this page varies as the news and information changes. What is the first article available under the ‘Spotlight’ heading?</w:t>
      </w:r>
    </w:p>
    <w:p w14:paraId="3B05F075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6DE689A6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Go to the data on </w:t>
      </w:r>
      <w:hyperlink r:id="rId8" w:history="1">
        <w:r w:rsidRPr="00F20F03">
          <w:rPr>
            <w:rStyle w:val="Hyperlink"/>
            <w:rFonts w:ascii="Georgia" w:eastAsia="Georgia" w:hAnsi="Georgia" w:cs="Georgia"/>
            <w:sz w:val="24"/>
            <w:szCs w:val="24"/>
          </w:rPr>
          <w:t>Deaths registered weekly in England and Wales.</w:t>
        </w:r>
      </w:hyperlink>
      <w:r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403B9AA5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Choose the data on the week ending 1</w:t>
      </w:r>
      <w:r w:rsidRPr="009B04DE">
        <w:rPr>
          <w:rFonts w:ascii="Georgia" w:eastAsia="Georgia" w:hAnsi="Georgia" w:cs="Georgia"/>
          <w:color w:val="003660"/>
          <w:sz w:val="24"/>
          <w:szCs w:val="24"/>
          <w:vertAlign w:val="superscript"/>
        </w:rPr>
        <w:t>st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January 2021. Download and open the Excel spreadsheet for this week. Choose the tab ‘Weekly COVID-19 registrations’</w:t>
      </w:r>
    </w:p>
    <w:p w14:paraId="49A870CD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Which week of 2020 were the first deaths from COVID-19 in England and Wales? </w:t>
      </w:r>
    </w:p>
    <w:p w14:paraId="311E6D85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What age band was the oldest person to die from COVID-19 that week?</w:t>
      </w:r>
    </w:p>
    <w:p w14:paraId="2DD16FA9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Older people are more at risk from COVID-19, yet 90+ is not the age group with the highest number of deaths. Explain why.</w:t>
      </w:r>
    </w:p>
    <w:p w14:paraId="0C334D67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data seems to show that COVID-19 is either not serious for children, or that they could not get infected. Explain why.</w:t>
      </w:r>
    </w:p>
    <w:p w14:paraId="0A20A005" w14:textId="77777777" w:rsidR="00226962" w:rsidRPr="0017247C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>Can you tell from the data whether COVID-19 is not serious for children or whether they cannot get infected from this information? Explain why.</w:t>
      </w:r>
    </w:p>
    <w:p w14:paraId="58BBEB0E" w14:textId="77777777" w:rsidR="00226962" w:rsidRPr="00E22B1A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FF0000"/>
          <w:sz w:val="24"/>
          <w:szCs w:val="24"/>
        </w:rPr>
      </w:pPr>
    </w:p>
    <w:p w14:paraId="3C355094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Scroll down on the same spreadsheet to look at the data by region.</w:t>
      </w:r>
    </w:p>
    <w:p w14:paraId="64610518" w14:textId="77777777" w:rsidR="00226962" w:rsidRDefault="00226962" w:rsidP="00226962">
      <w:pPr>
        <w:pStyle w:val="ListParagraph"/>
        <w:numPr>
          <w:ilvl w:val="0"/>
          <w:numId w:val="14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 w:rsidRPr="00481F0D">
        <w:rPr>
          <w:rFonts w:ascii="Georgia" w:eastAsia="Georgia" w:hAnsi="Georgia" w:cs="Georgia"/>
          <w:color w:val="003660"/>
          <w:sz w:val="24"/>
          <w:szCs w:val="24"/>
        </w:rPr>
        <w:t>Which region had the first deaths from COVID-19?</w:t>
      </w:r>
    </w:p>
    <w:p w14:paraId="12325995" w14:textId="77777777" w:rsidR="00226962" w:rsidRPr="00B075BA" w:rsidRDefault="00226962" w:rsidP="00226962">
      <w:pPr>
        <w:pStyle w:val="ListParagraph"/>
        <w:numPr>
          <w:ilvl w:val="0"/>
          <w:numId w:val="14"/>
        </w:numPr>
        <w:spacing w:line="276" w:lineRule="auto"/>
        <w:rPr>
          <w:rFonts w:ascii="Georgia" w:eastAsia="Arial" w:hAnsi="Georgia" w:cs="Arial"/>
          <w:color w:val="003660"/>
          <w:sz w:val="24"/>
          <w:szCs w:val="24"/>
        </w:rPr>
      </w:pPr>
      <w:r w:rsidRPr="00481F0D">
        <w:rPr>
          <w:rFonts w:ascii="Georgia" w:eastAsia="Georgia" w:hAnsi="Georgia" w:cs="Georgia"/>
          <w:color w:val="003660"/>
          <w:sz w:val="24"/>
          <w:szCs w:val="24"/>
        </w:rPr>
        <w:t>Suggest why this region had the first deaths from the disease.</w:t>
      </w:r>
    </w:p>
    <w:p w14:paraId="07CDE4D8" w14:textId="77777777" w:rsidR="00226962" w:rsidRPr="00481F0D" w:rsidRDefault="00226962" w:rsidP="00226962">
      <w:pPr>
        <w:pStyle w:val="ListParagraph"/>
        <w:spacing w:line="276" w:lineRule="auto"/>
        <w:ind w:left="1440"/>
        <w:rPr>
          <w:rFonts w:ascii="Georgia" w:eastAsia="Arial" w:hAnsi="Georgia" w:cs="Arial"/>
          <w:color w:val="003660"/>
          <w:sz w:val="24"/>
          <w:szCs w:val="24"/>
        </w:rPr>
      </w:pPr>
    </w:p>
    <w:p w14:paraId="00D0E965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Go to the page that contains information about </w:t>
      </w:r>
      <w:hyperlink r:id="rId9" w:history="1">
        <w:r w:rsidRPr="005B2871">
          <w:rPr>
            <w:rStyle w:val="Hyperlink"/>
            <w:rFonts w:ascii="Georgia" w:eastAsia="Arial" w:hAnsi="Georgia" w:cs="Arial"/>
            <w:bCs/>
            <w:sz w:val="24"/>
            <w:szCs w:val="24"/>
          </w:rPr>
          <w:t>Coronavirus and the social impacts on Britain.</w:t>
        </w:r>
      </w:hyperlink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 Choose the data released on 27</w:t>
      </w:r>
      <w:r w:rsidRPr="00154C70">
        <w:rPr>
          <w:rFonts w:ascii="Georgia" w:eastAsia="Arial" w:hAnsi="Georgia" w:cs="Arial"/>
          <w:bCs/>
          <w:color w:val="003660"/>
          <w:sz w:val="24"/>
          <w:szCs w:val="24"/>
          <w:vertAlign w:val="superscript"/>
        </w:rPr>
        <w:t>th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 November 2020. </w:t>
      </w:r>
    </w:p>
    <w:p w14:paraId="699680A2" w14:textId="77777777" w:rsidR="00226962" w:rsidRDefault="00226962" w:rsidP="00226962">
      <w:pPr>
        <w:pStyle w:val="ListParagraph"/>
        <w:numPr>
          <w:ilvl w:val="0"/>
          <w:numId w:val="15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What are the top three ‘main indicators’ used to record public attitudes to the risk of COVID-19? (You need to scroll down to find the answer to this).</w:t>
      </w:r>
    </w:p>
    <w:p w14:paraId="2E8FDD03" w14:textId="77777777" w:rsidR="00226962" w:rsidRPr="00B075BA" w:rsidRDefault="00226962" w:rsidP="00226962">
      <w:pPr>
        <w:pStyle w:val="ListParagraph"/>
        <w:spacing w:line="276" w:lineRule="auto"/>
        <w:ind w:left="1440"/>
        <w:rPr>
          <w:rFonts w:ascii="Georgia" w:eastAsia="Arial" w:hAnsi="Georgia" w:cs="Arial"/>
          <w:bCs/>
          <w:color w:val="FF0000"/>
          <w:sz w:val="24"/>
          <w:szCs w:val="24"/>
        </w:rPr>
      </w:pPr>
    </w:p>
    <w:p w14:paraId="601E9314" w14:textId="77777777" w:rsidR="00226962" w:rsidRDefault="00226962" w:rsidP="00226962">
      <w:pPr>
        <w:pStyle w:val="ListParagraph"/>
        <w:numPr>
          <w:ilvl w:val="0"/>
          <w:numId w:val="15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>
        <w:rPr>
          <w:rFonts w:ascii="Georgia" w:eastAsia="Arial" w:hAnsi="Georgia" w:cs="Arial"/>
          <w:bCs/>
          <w:color w:val="003660"/>
          <w:sz w:val="24"/>
          <w:szCs w:val="24"/>
        </w:rPr>
        <w:t>What percentage of adults had self-isolated in the survey that week?</w:t>
      </w:r>
    </w:p>
    <w:p w14:paraId="06A742E6" w14:textId="77777777" w:rsidR="00226962" w:rsidRDefault="00226962" w:rsidP="00226962">
      <w:pPr>
        <w:pStyle w:val="ListParagraph"/>
        <w:spacing w:line="276" w:lineRule="auto"/>
        <w:ind w:left="1440"/>
        <w:rPr>
          <w:rFonts w:ascii="Georgia" w:eastAsia="Arial" w:hAnsi="Georgia" w:cs="Arial"/>
          <w:bCs/>
          <w:color w:val="FF0000"/>
          <w:sz w:val="24"/>
          <w:szCs w:val="24"/>
        </w:rPr>
      </w:pPr>
    </w:p>
    <w:p w14:paraId="59BE318B" w14:textId="77777777" w:rsidR="00226962" w:rsidRPr="00D16D39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Arial" w:hAnsi="Georgia" w:cs="Arial"/>
          <w:bCs/>
          <w:color w:val="FF000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lastRenderedPageBreak/>
        <w:t xml:space="preserve">Go to the page </w:t>
      </w:r>
      <w:hyperlink r:id="rId10" w:history="1">
        <w:r w:rsidRPr="00AE3D33">
          <w:rPr>
            <w:rStyle w:val="Hyperlink"/>
            <w:rFonts w:ascii="Georgia" w:eastAsia="Arial" w:hAnsi="Georgia" w:cs="Arial"/>
            <w:bCs/>
            <w:color w:val="003660"/>
            <w:sz w:val="24"/>
            <w:szCs w:val="24"/>
          </w:rPr>
          <w:t>Coronavirus (COVID-19) latest insights.</w:t>
        </w:r>
      </w:hyperlink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 xml:space="preserve"> Click on the ‘Age’ tab. It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 will take you to this graph showing the impact of coronavirus (COVID-19) on different age groups.</w:t>
      </w:r>
    </w:p>
    <w:p w14:paraId="707F7FFA" w14:textId="77777777" w:rsidR="00226962" w:rsidRPr="00D16D39" w:rsidRDefault="00226962" w:rsidP="00226962">
      <w:pPr>
        <w:spacing w:line="276" w:lineRule="auto"/>
        <w:jc w:val="center"/>
        <w:rPr>
          <w:rFonts w:ascii="Georgia" w:eastAsia="Arial" w:hAnsi="Georgia" w:cs="Arial"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84E889E" wp14:editId="77DC1872">
            <wp:extent cx="4377965" cy="2817983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811" t="19006" r="66430" b="33590"/>
                    <a:stretch/>
                  </pic:blipFill>
                  <pic:spPr bwMode="auto">
                    <a:xfrm>
                      <a:off x="0" y="0"/>
                      <a:ext cx="4387195" cy="2823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D9BE5" w14:textId="77777777" w:rsidR="00226962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 xml:space="preserve">Can you tell from the data whether COVID-19 is not serious for children or whether they cannot get infected from this information? </w:t>
      </w:r>
    </w:p>
    <w:p w14:paraId="3032869F" w14:textId="77777777" w:rsidR="00226962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>Explain why.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03BBC2CA" w14:textId="77777777" w:rsidR="00226962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FF0000"/>
          <w:sz w:val="24"/>
          <w:szCs w:val="24"/>
        </w:rPr>
      </w:pPr>
    </w:p>
    <w:p w14:paraId="552C7FD2" w14:textId="77777777" w:rsidR="00226962" w:rsidRPr="00AE3D33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The Office for National Statistics carries out random sampling of the population to discover the COVID-19 infection rates.</w:t>
      </w:r>
    </w:p>
    <w:p w14:paraId="27307D39" w14:textId="77777777" w:rsidR="00226962" w:rsidRPr="00AE3D33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An App (the Zoe App) was also rolled out during the pandemic, where individuals could report each day whether they had symptoms of COVID-19, and report test results.</w:t>
      </w:r>
    </w:p>
    <w:p w14:paraId="0A40B6B2" w14:textId="77777777" w:rsidR="00226962" w:rsidRPr="00AE3D33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6FAD8CF9" w14:textId="77777777" w:rsidR="00226962" w:rsidRDefault="00226962" w:rsidP="00226962">
      <w:pPr>
        <w:pStyle w:val="ListParagraph"/>
        <w:numPr>
          <w:ilvl w:val="0"/>
          <w:numId w:val="16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In what ways are each of these approaches useful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>?</w:t>
      </w:r>
    </w:p>
    <w:p w14:paraId="367F117E" w14:textId="77777777" w:rsidR="00226962" w:rsidRDefault="00226962" w:rsidP="00226962">
      <w:pPr>
        <w:pStyle w:val="ListParagraph"/>
        <w:numPr>
          <w:ilvl w:val="0"/>
          <w:numId w:val="16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Thinking about population demographics, what might be a limitation of the Zoe App?</w:t>
      </w:r>
    </w:p>
    <w:p w14:paraId="71A23904" w14:textId="77777777" w:rsidR="00226962" w:rsidRDefault="00226962" w:rsidP="00226962">
      <w:pPr>
        <w:pStyle w:val="ListParagraph"/>
        <w:numPr>
          <w:ilvl w:val="0"/>
          <w:numId w:val="16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Can you suggest other ways that data could be easily collected on infection rates in the population?</w:t>
      </w:r>
    </w:p>
    <w:p w14:paraId="5A08B25E" w14:textId="3E0A545D" w:rsidR="00AE6074" w:rsidRPr="00481F0D" w:rsidRDefault="00AE6074" w:rsidP="0022696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sectPr w:rsidR="00AE6074" w:rsidRPr="00481F0D">
      <w:headerReference w:type="default" r:id="rId12"/>
      <w:footerReference w:type="default" r:id="rId13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6AF14" w14:textId="77777777" w:rsidR="00B74899" w:rsidRDefault="00B74899">
      <w:pPr>
        <w:spacing w:after="0" w:line="240" w:lineRule="auto"/>
      </w:pPr>
      <w:r>
        <w:separator/>
      </w:r>
    </w:p>
  </w:endnote>
  <w:endnote w:type="continuationSeparator" w:id="0">
    <w:p w14:paraId="22747CE4" w14:textId="77777777" w:rsidR="00B74899" w:rsidRDefault="00B7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CC486" w14:textId="77777777" w:rsidR="00B74899" w:rsidRDefault="00B74899">
      <w:pPr>
        <w:spacing w:after="0" w:line="240" w:lineRule="auto"/>
      </w:pPr>
      <w:r>
        <w:separator/>
      </w:r>
    </w:p>
  </w:footnote>
  <w:footnote w:type="continuationSeparator" w:id="0">
    <w:p w14:paraId="00F347AF" w14:textId="77777777" w:rsidR="00B74899" w:rsidRDefault="00B7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62C"/>
    <w:multiLevelType w:val="hybridMultilevel"/>
    <w:tmpl w:val="8B9A2E42"/>
    <w:lvl w:ilvl="0" w:tplc="D42079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96165"/>
    <w:multiLevelType w:val="hybridMultilevel"/>
    <w:tmpl w:val="2FE4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285"/>
    <w:multiLevelType w:val="hybridMultilevel"/>
    <w:tmpl w:val="88C099BA"/>
    <w:lvl w:ilvl="0" w:tplc="CE9CB4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D38BE"/>
    <w:multiLevelType w:val="hybridMultilevel"/>
    <w:tmpl w:val="1F86C1B0"/>
    <w:lvl w:ilvl="0" w:tplc="264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0A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60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AF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2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2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C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2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873317"/>
    <w:multiLevelType w:val="hybridMultilevel"/>
    <w:tmpl w:val="8A36B3DC"/>
    <w:lvl w:ilvl="0" w:tplc="84543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5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C6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9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7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A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4A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9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C3521D"/>
    <w:multiLevelType w:val="hybridMultilevel"/>
    <w:tmpl w:val="66705718"/>
    <w:lvl w:ilvl="0" w:tplc="64ACAF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29C5"/>
    <w:multiLevelType w:val="hybridMultilevel"/>
    <w:tmpl w:val="233E83DC"/>
    <w:lvl w:ilvl="0" w:tplc="24B808E4">
      <w:start w:val="1"/>
      <w:numFmt w:val="decimal"/>
      <w:lvlText w:val="%1)"/>
      <w:lvlJc w:val="left"/>
      <w:pPr>
        <w:ind w:left="720" w:hanging="360"/>
      </w:pPr>
      <w:rPr>
        <w:rFonts w:hint="default"/>
        <w:color w:val="0036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23C10"/>
    <w:multiLevelType w:val="hybridMultilevel"/>
    <w:tmpl w:val="F9C80642"/>
    <w:lvl w:ilvl="0" w:tplc="7AAE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4D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E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C7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4A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D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A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3B3584"/>
    <w:multiLevelType w:val="hybridMultilevel"/>
    <w:tmpl w:val="9F1C8234"/>
    <w:lvl w:ilvl="0" w:tplc="9D9C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6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07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EC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E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85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9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86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63272"/>
    <w:multiLevelType w:val="hybridMultilevel"/>
    <w:tmpl w:val="79DA3580"/>
    <w:lvl w:ilvl="0" w:tplc="9C5AAB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50CFC"/>
    <w:multiLevelType w:val="hybridMultilevel"/>
    <w:tmpl w:val="8196C3AA"/>
    <w:lvl w:ilvl="0" w:tplc="D3D63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D2A13"/>
    <w:multiLevelType w:val="hybridMultilevel"/>
    <w:tmpl w:val="99560ADA"/>
    <w:lvl w:ilvl="0" w:tplc="C5F60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8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4E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C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04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C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8A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9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001FC"/>
    <w:rsid w:val="00023680"/>
    <w:rsid w:val="00070AF6"/>
    <w:rsid w:val="00082F49"/>
    <w:rsid w:val="000854D9"/>
    <w:rsid w:val="00154C70"/>
    <w:rsid w:val="001A2049"/>
    <w:rsid w:val="001C4F36"/>
    <w:rsid w:val="001C55F3"/>
    <w:rsid w:val="0022141C"/>
    <w:rsid w:val="00226962"/>
    <w:rsid w:val="0023193D"/>
    <w:rsid w:val="00234D6E"/>
    <w:rsid w:val="0024691B"/>
    <w:rsid w:val="0024754F"/>
    <w:rsid w:val="002B2DEE"/>
    <w:rsid w:val="002B40F0"/>
    <w:rsid w:val="002C3A53"/>
    <w:rsid w:val="00346F89"/>
    <w:rsid w:val="00351E88"/>
    <w:rsid w:val="003805BB"/>
    <w:rsid w:val="00380BB7"/>
    <w:rsid w:val="003A583E"/>
    <w:rsid w:val="003B684D"/>
    <w:rsid w:val="003E074E"/>
    <w:rsid w:val="003E1993"/>
    <w:rsid w:val="003E7C84"/>
    <w:rsid w:val="00426F62"/>
    <w:rsid w:val="0044135A"/>
    <w:rsid w:val="00452147"/>
    <w:rsid w:val="004539A5"/>
    <w:rsid w:val="00481F0D"/>
    <w:rsid w:val="004E5FA5"/>
    <w:rsid w:val="004F593B"/>
    <w:rsid w:val="004F6958"/>
    <w:rsid w:val="005029F0"/>
    <w:rsid w:val="00503349"/>
    <w:rsid w:val="0052618C"/>
    <w:rsid w:val="005427DA"/>
    <w:rsid w:val="005918A4"/>
    <w:rsid w:val="005919E0"/>
    <w:rsid w:val="0059623A"/>
    <w:rsid w:val="005B2871"/>
    <w:rsid w:val="005E11B9"/>
    <w:rsid w:val="005E1955"/>
    <w:rsid w:val="005F77F3"/>
    <w:rsid w:val="006475C0"/>
    <w:rsid w:val="006609AA"/>
    <w:rsid w:val="006972D1"/>
    <w:rsid w:val="006D092C"/>
    <w:rsid w:val="006D1449"/>
    <w:rsid w:val="006E683D"/>
    <w:rsid w:val="006F63BA"/>
    <w:rsid w:val="006F7925"/>
    <w:rsid w:val="00712C93"/>
    <w:rsid w:val="00731330"/>
    <w:rsid w:val="00750619"/>
    <w:rsid w:val="007714D1"/>
    <w:rsid w:val="007D2F91"/>
    <w:rsid w:val="007E08F5"/>
    <w:rsid w:val="007E0F50"/>
    <w:rsid w:val="00813ABF"/>
    <w:rsid w:val="00823F9E"/>
    <w:rsid w:val="00845973"/>
    <w:rsid w:val="0087389B"/>
    <w:rsid w:val="00881CA5"/>
    <w:rsid w:val="008B1697"/>
    <w:rsid w:val="008C6E4E"/>
    <w:rsid w:val="009110B4"/>
    <w:rsid w:val="00933699"/>
    <w:rsid w:val="00943631"/>
    <w:rsid w:val="00960579"/>
    <w:rsid w:val="00986DCF"/>
    <w:rsid w:val="009B04DE"/>
    <w:rsid w:val="009C61D4"/>
    <w:rsid w:val="009D4377"/>
    <w:rsid w:val="009D6762"/>
    <w:rsid w:val="00A22C52"/>
    <w:rsid w:val="00A3663B"/>
    <w:rsid w:val="00A40DFF"/>
    <w:rsid w:val="00A83805"/>
    <w:rsid w:val="00AA0C8E"/>
    <w:rsid w:val="00AE2759"/>
    <w:rsid w:val="00AE6074"/>
    <w:rsid w:val="00B051B3"/>
    <w:rsid w:val="00B26589"/>
    <w:rsid w:val="00B34384"/>
    <w:rsid w:val="00B508E6"/>
    <w:rsid w:val="00B74899"/>
    <w:rsid w:val="00B86366"/>
    <w:rsid w:val="00BA54AF"/>
    <w:rsid w:val="00BB46D8"/>
    <w:rsid w:val="00BE2ECE"/>
    <w:rsid w:val="00BE6B4A"/>
    <w:rsid w:val="00BF0546"/>
    <w:rsid w:val="00C10174"/>
    <w:rsid w:val="00C13C71"/>
    <w:rsid w:val="00C13EB5"/>
    <w:rsid w:val="00C81BD7"/>
    <w:rsid w:val="00CC03F8"/>
    <w:rsid w:val="00CC5773"/>
    <w:rsid w:val="00CC585A"/>
    <w:rsid w:val="00CF037C"/>
    <w:rsid w:val="00CF7E57"/>
    <w:rsid w:val="00DC4936"/>
    <w:rsid w:val="00DC5D36"/>
    <w:rsid w:val="00DD5EBF"/>
    <w:rsid w:val="00DE68D1"/>
    <w:rsid w:val="00DF73D5"/>
    <w:rsid w:val="00E131C1"/>
    <w:rsid w:val="00E234F0"/>
    <w:rsid w:val="00E346DD"/>
    <w:rsid w:val="00E41C7B"/>
    <w:rsid w:val="00E42EE5"/>
    <w:rsid w:val="00E62236"/>
    <w:rsid w:val="00E901CD"/>
    <w:rsid w:val="00EB24CB"/>
    <w:rsid w:val="00EE3B8E"/>
    <w:rsid w:val="00F20F03"/>
    <w:rsid w:val="00F268CF"/>
    <w:rsid w:val="00F3407B"/>
    <w:rsid w:val="00F709D2"/>
    <w:rsid w:val="00F85A30"/>
    <w:rsid w:val="00FE2F9C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peoplepopulationandcommunity/birthsdeathsandmarriages/deaths/datasets/weeklyprovisionalfiguresondeathsregisteredinenglandandwal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s.gov.uk/peoplepopulationandcommunity/healthandsocialcare/conditionsanddiseases/articles/coronaviruscovid19/latestinsigh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healthandsocialcare/healthandwellbeing/bulletins/coronavirusandthesocialimpactsongreatbritain/22january202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2021-01-08T16:12:00Z</cp:lastPrinted>
  <dcterms:created xsi:type="dcterms:W3CDTF">2021-02-10T08:11:00Z</dcterms:created>
  <dcterms:modified xsi:type="dcterms:W3CDTF">2021-02-10T08:11:00Z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